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D6B0" w14:textId="05F10B30" w:rsidR="00840B08" w:rsidRPr="00840B08" w:rsidRDefault="00840B08" w:rsidP="00840B08">
      <w:pPr>
        <w:jc w:val="center"/>
        <w:rPr>
          <w:b/>
          <w:bCs/>
          <w:sz w:val="28"/>
          <w:szCs w:val="28"/>
        </w:rPr>
      </w:pPr>
      <w:r w:rsidRPr="00840B08">
        <w:rPr>
          <w:b/>
          <w:bCs/>
          <w:sz w:val="28"/>
          <w:szCs w:val="28"/>
        </w:rPr>
        <w:t>DVG – skúšobný poriadok vodných prác 04-2017</w:t>
      </w:r>
    </w:p>
    <w:p w14:paraId="6FAA6E6A" w14:textId="51C3A835" w:rsidR="004C2967" w:rsidRDefault="00840B08" w:rsidP="00840B08">
      <w:pPr>
        <w:jc w:val="center"/>
      </w:pPr>
      <w:r>
        <w:t>(Nemecký zväz športových klubov úžitkových psov)</w:t>
      </w:r>
    </w:p>
    <w:p w14:paraId="05C18BE2" w14:textId="06E39C12" w:rsidR="00840B08" w:rsidRPr="008913EB" w:rsidRDefault="00840B08" w:rsidP="00840B08">
      <w:pPr>
        <w:rPr>
          <w:b/>
          <w:bCs/>
          <w:sz w:val="36"/>
          <w:szCs w:val="36"/>
        </w:rPr>
      </w:pPr>
      <w:r w:rsidRPr="008913EB">
        <w:rPr>
          <w:b/>
          <w:bCs/>
          <w:sz w:val="36"/>
          <w:szCs w:val="36"/>
        </w:rPr>
        <w:t>A-Diplom (200 bodov)</w:t>
      </w:r>
    </w:p>
    <w:p w14:paraId="0E29C675" w14:textId="4FE83F7A" w:rsidR="00840B08" w:rsidRDefault="00840B08" w:rsidP="00840B08">
      <w:r>
        <w:t>Zúčastniť sa môže pes od 12 mesiacov.</w:t>
      </w:r>
    </w:p>
    <w:p w14:paraId="48003670" w14:textId="36E54651" w:rsidR="00840B08" w:rsidRDefault="00840B08" w:rsidP="00840B08">
      <w:r>
        <w:t>Pre A-Diplom je potrebné nasledovné vybavenie:</w:t>
      </w:r>
    </w:p>
    <w:p w14:paraId="3ED89EFE" w14:textId="479C318E" w:rsidR="00840B08" w:rsidRDefault="00840B08" w:rsidP="00840B08">
      <w:pPr>
        <w:pStyle w:val="Odsekzoznamu"/>
        <w:numPr>
          <w:ilvl w:val="0"/>
          <w:numId w:val="2"/>
        </w:numPr>
      </w:pPr>
      <w:r>
        <w:t>čln</w:t>
      </w:r>
    </w:p>
    <w:p w14:paraId="06FEF1FE" w14:textId="5F52A0C7" w:rsidR="00840B08" w:rsidRDefault="00840B08" w:rsidP="00840B08">
      <w:pPr>
        <w:pStyle w:val="Odsekzoznamu"/>
        <w:numPr>
          <w:ilvl w:val="0"/>
          <w:numId w:val="2"/>
        </w:numPr>
      </w:pPr>
      <w:r>
        <w:t>surfovaci</w:t>
      </w:r>
      <w:r w:rsidR="00A849B2">
        <w:t>a doska</w:t>
      </w:r>
      <w:r>
        <w:t xml:space="preserve"> (padleboard) a surfér </w:t>
      </w:r>
    </w:p>
    <w:p w14:paraId="19EDA76B" w14:textId="3A09C542" w:rsidR="00840B08" w:rsidRDefault="00840B08" w:rsidP="00840B08">
      <w:pPr>
        <w:pStyle w:val="Odsekzoznamu"/>
        <w:numPr>
          <w:ilvl w:val="0"/>
          <w:numId w:val="2"/>
        </w:numPr>
      </w:pPr>
      <w:r>
        <w:t>značenie na 25 metrov</w:t>
      </w:r>
    </w:p>
    <w:p w14:paraId="487DE050" w14:textId="0F64453A" w:rsidR="00840B08" w:rsidRDefault="00840B08" w:rsidP="00840B08">
      <w:pPr>
        <w:pStyle w:val="Odsekzoznamu"/>
        <w:numPr>
          <w:ilvl w:val="0"/>
          <w:numId w:val="2"/>
        </w:numPr>
      </w:pPr>
      <w:r>
        <w:t>rôzne predmety k aportovaniu</w:t>
      </w:r>
    </w:p>
    <w:p w14:paraId="6E4D6EEF" w14:textId="79D80AA0" w:rsidR="00840B08" w:rsidRPr="00840B08" w:rsidRDefault="00840B08" w:rsidP="00840B08">
      <w:pPr>
        <w:rPr>
          <w:b/>
          <w:bCs/>
        </w:rPr>
      </w:pPr>
      <w:r w:rsidRPr="00840B08">
        <w:rPr>
          <w:b/>
          <w:bCs/>
        </w:rPr>
        <w:t>A1: Chôdza na vodítku, 20 metrov (30 bodov)</w:t>
      </w:r>
    </w:p>
    <w:p w14:paraId="10FFDE5F" w14:textId="5AA2D30A" w:rsidR="00840B08" w:rsidRDefault="00840B08" w:rsidP="00840B08">
      <w:r>
        <w:t>Psovod postaví psa pred rozhodcu. Rozhodca psa pohladká. Zo sadnutia pres na vodítku nasleduje psovoda po jeho ľavej ruke. Po 20 metroch obrat vľavo a zasa späť, príde k rozhodcovi, pes sedí. Na rozdiel od iných skúšok bude tolerovaný malý odstup, ale nie viac ako 0,5 metra. Rozhodca posúdi správanie psa (disciplinovanosť, poslušnosť a kľud).</w:t>
      </w:r>
    </w:p>
    <w:p w14:paraId="4A2CDE31" w14:textId="62FD8A71" w:rsidR="00840B08" w:rsidRPr="00840B08" w:rsidRDefault="00840B08" w:rsidP="00840B08">
      <w:pPr>
        <w:rPr>
          <w:b/>
          <w:bCs/>
        </w:rPr>
      </w:pPr>
      <w:r w:rsidRPr="00840B08">
        <w:rPr>
          <w:b/>
          <w:bCs/>
        </w:rPr>
        <w:t>A</w:t>
      </w:r>
      <w:r>
        <w:rPr>
          <w:b/>
          <w:bCs/>
        </w:rPr>
        <w:t>2</w:t>
      </w:r>
      <w:r w:rsidRPr="00840B08">
        <w:rPr>
          <w:b/>
          <w:bCs/>
        </w:rPr>
        <w:t xml:space="preserve">: </w:t>
      </w:r>
      <w:r>
        <w:rPr>
          <w:b/>
          <w:bCs/>
        </w:rPr>
        <w:t>Nesenie predmetu, pes na vodítku, 15 metrov</w:t>
      </w:r>
      <w:r w:rsidRPr="00840B08">
        <w:rPr>
          <w:b/>
          <w:bCs/>
        </w:rPr>
        <w:t xml:space="preserve"> (30 bodov)</w:t>
      </w:r>
    </w:p>
    <w:p w14:paraId="01C05295" w14:textId="61BF12D6" w:rsidR="00840B08" w:rsidRDefault="00840B08" w:rsidP="00840B08">
      <w:r>
        <w:t xml:space="preserve">Psovod </w:t>
      </w:r>
      <w:r>
        <w:t>odovzdá po ľavej strane sediacemu alebo stojacemu psovi (ďalej len východzia pozícia) ľubovoľný predmet, ktorý pes na vodítku nesie na vzdialenosť cca 15 metrov. Až na povel psovoda mu ho pes odovzdá do ruky.</w:t>
      </w:r>
    </w:p>
    <w:p w14:paraId="2CF998E6" w14:textId="519D99EF" w:rsidR="00840B08" w:rsidRPr="00840B08" w:rsidRDefault="00840B08" w:rsidP="00840B08">
      <w:pPr>
        <w:rPr>
          <w:b/>
          <w:bCs/>
        </w:rPr>
      </w:pPr>
      <w:r w:rsidRPr="00840B08">
        <w:rPr>
          <w:b/>
          <w:bCs/>
        </w:rPr>
        <w:t>A</w:t>
      </w:r>
      <w:r>
        <w:rPr>
          <w:b/>
          <w:bCs/>
        </w:rPr>
        <w:t>3</w:t>
      </w:r>
      <w:r w:rsidRPr="00840B08">
        <w:rPr>
          <w:b/>
          <w:bCs/>
        </w:rPr>
        <w:t xml:space="preserve">: </w:t>
      </w:r>
      <w:r>
        <w:rPr>
          <w:b/>
          <w:bCs/>
        </w:rPr>
        <w:t>Záchrana surfovac</w:t>
      </w:r>
      <w:r w:rsidR="00A849B2">
        <w:rPr>
          <w:b/>
          <w:bCs/>
        </w:rPr>
        <w:t>ej dosky</w:t>
      </w:r>
      <w:r>
        <w:rPr>
          <w:b/>
          <w:bCs/>
        </w:rPr>
        <w:t xml:space="preserve"> a človeka, pes štartuje z pevniny, 25 metrov</w:t>
      </w:r>
      <w:r w:rsidRPr="00840B08">
        <w:rPr>
          <w:b/>
          <w:bCs/>
        </w:rPr>
        <w:t xml:space="preserve"> (</w:t>
      </w:r>
      <w:r>
        <w:rPr>
          <w:b/>
          <w:bCs/>
        </w:rPr>
        <w:t>5</w:t>
      </w:r>
      <w:r w:rsidRPr="00840B08">
        <w:rPr>
          <w:b/>
          <w:bCs/>
        </w:rPr>
        <w:t>0 bodov)</w:t>
      </w:r>
    </w:p>
    <w:p w14:paraId="6537E92F" w14:textId="62627CD4" w:rsidR="00840B08" w:rsidRDefault="00840B08" w:rsidP="00840B08">
      <w:r>
        <w:t xml:space="preserve">Psovod </w:t>
      </w:r>
      <w:r>
        <w:t>a pes zaujmú východziu pozíciu na brehu. Surf</w:t>
      </w:r>
      <w:r w:rsidR="00A849B2">
        <w:t>ér na doske je vzdialený 25 metrov od brehu. Upozorní na seba psa. Na povel psovoda pes pláva k surfovacej doske. Lano (cca 3 metre dlhé), ktoré je upevnené na doske, podá surfér psovi Nechá ho pomaly kĺzať dlaňou, takže sa surfovacia doska sa pomaly, teda nie trhane, rozíde.</w:t>
      </w:r>
    </w:p>
    <w:p w14:paraId="471083A2" w14:textId="377AAD13" w:rsidR="00A849B2" w:rsidRPr="00840B08" w:rsidRDefault="00A849B2" w:rsidP="00A849B2">
      <w:pPr>
        <w:rPr>
          <w:b/>
          <w:bCs/>
        </w:rPr>
      </w:pPr>
      <w:r w:rsidRPr="00840B08">
        <w:rPr>
          <w:b/>
          <w:bCs/>
        </w:rPr>
        <w:t>A</w:t>
      </w:r>
      <w:r>
        <w:rPr>
          <w:b/>
          <w:bCs/>
        </w:rPr>
        <w:t>4</w:t>
      </w:r>
      <w:r w:rsidRPr="00840B08">
        <w:rPr>
          <w:b/>
          <w:bCs/>
        </w:rPr>
        <w:t xml:space="preserve">: </w:t>
      </w:r>
      <w:r>
        <w:rPr>
          <w:b/>
          <w:bCs/>
        </w:rPr>
        <w:t xml:space="preserve">Aportovanie predmetu, vyzdvihnutie predmetu z člna, pes štartuje z pevniny, </w:t>
      </w:r>
      <w:r w:rsidRPr="00840B08">
        <w:rPr>
          <w:b/>
          <w:bCs/>
        </w:rPr>
        <w:t xml:space="preserve"> 2</w:t>
      </w:r>
      <w:r>
        <w:rPr>
          <w:b/>
          <w:bCs/>
        </w:rPr>
        <w:t>5</w:t>
      </w:r>
      <w:r w:rsidRPr="00840B08">
        <w:rPr>
          <w:b/>
          <w:bCs/>
        </w:rPr>
        <w:t xml:space="preserve"> metrov (</w:t>
      </w:r>
      <w:r>
        <w:rPr>
          <w:b/>
          <w:bCs/>
        </w:rPr>
        <w:t>5</w:t>
      </w:r>
      <w:r w:rsidRPr="00840B08">
        <w:rPr>
          <w:b/>
          <w:bCs/>
        </w:rPr>
        <w:t>0 bodov)</w:t>
      </w:r>
    </w:p>
    <w:p w14:paraId="13268031" w14:textId="1FF1A3BD" w:rsidR="00A849B2" w:rsidRDefault="00A849B2" w:rsidP="00A849B2">
      <w:r>
        <w:t>Predmet je odovzdaný pomocníkovi na brehu. Ten sa plaví spoločne s lodivodom k značke 25 metrov. Pomocník v člne dá rozhodcovi na brehu znamenie v momente, keď čln dosiahne svojho cieľa. Psovod a pes sa nachádzajú vo východzej pozícii. Rozhodca dá znamenie psovi vydať povel psovi k aportu. Po odštartovaní volá pomocník po dobu 10 sekúnd psa, bez toho aby použil jeho meno. Predmet psovi ukáže po znamení k odštartovaniu.</w:t>
      </w:r>
    </w:p>
    <w:p w14:paraId="28F861DA" w14:textId="6ABB6E41" w:rsidR="00A849B2" w:rsidRDefault="00A849B2" w:rsidP="00A849B2">
      <w:r>
        <w:t>Keď pes dorazí k člnu, dá mu pomocník predmet. Pes predmet prinesie opäť na breh.</w:t>
      </w:r>
    </w:p>
    <w:p w14:paraId="32E9AA2F" w14:textId="5E9C9328" w:rsidR="00A849B2" w:rsidRPr="00840B08" w:rsidRDefault="00A849B2" w:rsidP="00A849B2">
      <w:pPr>
        <w:rPr>
          <w:b/>
          <w:bCs/>
        </w:rPr>
      </w:pPr>
      <w:r w:rsidRPr="00840B08">
        <w:rPr>
          <w:b/>
          <w:bCs/>
        </w:rPr>
        <w:lastRenderedPageBreak/>
        <w:t>A</w:t>
      </w:r>
      <w:r>
        <w:rPr>
          <w:b/>
          <w:bCs/>
        </w:rPr>
        <w:t>5</w:t>
      </w:r>
      <w:r w:rsidRPr="00840B08">
        <w:rPr>
          <w:b/>
          <w:bCs/>
        </w:rPr>
        <w:t xml:space="preserve">: </w:t>
      </w:r>
      <w:r>
        <w:rPr>
          <w:b/>
          <w:bCs/>
        </w:rPr>
        <w:t xml:space="preserve">Aportovanie predmetu hodeného z brehu, pes štartuje z pevniny, 20 metrov </w:t>
      </w:r>
      <w:r w:rsidRPr="00840B08">
        <w:rPr>
          <w:b/>
          <w:bCs/>
        </w:rPr>
        <w:t xml:space="preserve"> (</w:t>
      </w:r>
      <w:r>
        <w:rPr>
          <w:b/>
          <w:bCs/>
        </w:rPr>
        <w:t>5</w:t>
      </w:r>
      <w:r w:rsidRPr="00840B08">
        <w:rPr>
          <w:b/>
          <w:bCs/>
        </w:rPr>
        <w:t>0 bodov)</w:t>
      </w:r>
    </w:p>
    <w:p w14:paraId="068EE4BC" w14:textId="1E50CFB4" w:rsidR="00A849B2" w:rsidRDefault="00A849B2" w:rsidP="00A849B2">
      <w:r>
        <w:t>Psovod a pes zaujmú východziu pozíciu. Pomocník hodí predmet cca 20 metrov ďaleko do vody. Rozhodca dá znamenie psovodovi vydať povel psovi k aportu predmetu. Pes prinesie predmet späť na breh.</w:t>
      </w:r>
    </w:p>
    <w:p w14:paraId="46CEF201" w14:textId="25D8AAC5" w:rsidR="00A849B2" w:rsidRPr="00840B08" w:rsidRDefault="00A849B2" w:rsidP="00A849B2">
      <w:r>
        <w:t>Predmet (max. 30 cm dlhý) je pre všetkých psov rovnaký a vyberá ho rozhodca.</w:t>
      </w:r>
    </w:p>
    <w:sectPr w:rsidR="00A849B2" w:rsidRPr="00840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43FFB"/>
    <w:multiLevelType w:val="hybridMultilevel"/>
    <w:tmpl w:val="A9326926"/>
    <w:lvl w:ilvl="0" w:tplc="9C666B56">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57D0B37"/>
    <w:multiLevelType w:val="hybridMultilevel"/>
    <w:tmpl w:val="608EA7DE"/>
    <w:lvl w:ilvl="0" w:tplc="9C666B56">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18037174">
    <w:abstractNumId w:val="1"/>
  </w:num>
  <w:num w:numId="2" w16cid:durableId="154995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08"/>
    <w:rsid w:val="001C5798"/>
    <w:rsid w:val="004C2967"/>
    <w:rsid w:val="00840B08"/>
    <w:rsid w:val="00861C4C"/>
    <w:rsid w:val="008913EB"/>
    <w:rsid w:val="00A849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7F72"/>
  <w15:chartTrackingRefBased/>
  <w15:docId w15:val="{FA585372-BD75-4F27-9A15-28B5789C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40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40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40B0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40B0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40B0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40B0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0B0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0B0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0B0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0B0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40B0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40B0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40B0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40B0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40B0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0B0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0B0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0B08"/>
    <w:rPr>
      <w:rFonts w:eastAsiaTheme="majorEastAsia" w:cstheme="majorBidi"/>
      <w:color w:val="272727" w:themeColor="text1" w:themeTint="D8"/>
    </w:rPr>
  </w:style>
  <w:style w:type="paragraph" w:styleId="Nzov">
    <w:name w:val="Title"/>
    <w:basedOn w:val="Normlny"/>
    <w:next w:val="Normlny"/>
    <w:link w:val="NzovChar"/>
    <w:uiPriority w:val="10"/>
    <w:qFormat/>
    <w:rsid w:val="00840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0B0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0B0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0B0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0B0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40B08"/>
    <w:rPr>
      <w:i/>
      <w:iCs/>
      <w:color w:val="404040" w:themeColor="text1" w:themeTint="BF"/>
    </w:rPr>
  </w:style>
  <w:style w:type="paragraph" w:styleId="Odsekzoznamu">
    <w:name w:val="List Paragraph"/>
    <w:basedOn w:val="Normlny"/>
    <w:uiPriority w:val="34"/>
    <w:qFormat/>
    <w:rsid w:val="00840B08"/>
    <w:pPr>
      <w:ind w:left="720"/>
      <w:contextualSpacing/>
    </w:pPr>
  </w:style>
  <w:style w:type="character" w:styleId="Intenzvnezvraznenie">
    <w:name w:val="Intense Emphasis"/>
    <w:basedOn w:val="Predvolenpsmoodseku"/>
    <w:uiPriority w:val="21"/>
    <w:qFormat/>
    <w:rsid w:val="00840B08"/>
    <w:rPr>
      <w:i/>
      <w:iCs/>
      <w:color w:val="0F4761" w:themeColor="accent1" w:themeShade="BF"/>
    </w:rPr>
  </w:style>
  <w:style w:type="paragraph" w:styleId="Zvraznencitcia">
    <w:name w:val="Intense Quote"/>
    <w:basedOn w:val="Normlny"/>
    <w:next w:val="Normlny"/>
    <w:link w:val="ZvraznencitciaChar"/>
    <w:uiPriority w:val="30"/>
    <w:qFormat/>
    <w:rsid w:val="00840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40B08"/>
    <w:rPr>
      <w:i/>
      <w:iCs/>
      <w:color w:val="0F4761" w:themeColor="accent1" w:themeShade="BF"/>
    </w:rPr>
  </w:style>
  <w:style w:type="character" w:styleId="Zvraznenodkaz">
    <w:name w:val="Intense Reference"/>
    <w:basedOn w:val="Predvolenpsmoodseku"/>
    <w:uiPriority w:val="32"/>
    <w:qFormat/>
    <w:rsid w:val="00840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349</Words>
  <Characters>1992</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Kúdelová</dc:creator>
  <cp:keywords/>
  <dc:description/>
  <cp:lastModifiedBy>Andrea Kúdelová</cp:lastModifiedBy>
  <cp:revision>1</cp:revision>
  <dcterms:created xsi:type="dcterms:W3CDTF">2026-07-15T08:08:00Z</dcterms:created>
  <dcterms:modified xsi:type="dcterms:W3CDTF">2026-07-15T08:31:00Z</dcterms:modified>
</cp:coreProperties>
</file>